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14A" w:rsidRDefault="0047014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1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894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14A" w:rsidRDefault="0047014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14A" w:rsidRDefault="0047014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14A" w:rsidRDefault="0047014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14A" w:rsidRDefault="0047014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C51CA" w:rsidRPr="00046232" w:rsidRDefault="005C51CA" w:rsidP="005C51CA">
      <w:pPr>
        <w:tabs>
          <w:tab w:val="left" w:pos="538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РАССМОТРЕНО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СОГЛАСОВАНО: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1CA" w:rsidRPr="00046232" w:rsidRDefault="005C51CA" w:rsidP="005C5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педагогическом совете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родительском совете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МБУ ДО</w:t>
      </w:r>
    </w:p>
    <w:p w:rsidR="005C51CA" w:rsidRPr="00046232" w:rsidRDefault="005C51CA" w:rsidP="005C5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СДЮТиЭ</w:t>
      </w:r>
      <w:proofErr w:type="spellEnd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C51CA" w:rsidRPr="00046232" w:rsidRDefault="005C51CA" w:rsidP="005C51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 ______202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________2021г.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«__» ______2021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5C51CA" w:rsidRDefault="005C51CA" w:rsidP="005C51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 </w:t>
      </w:r>
      <w:proofErr w:type="spellStart"/>
      <w:r w:rsidRPr="00046232">
        <w:rPr>
          <w:rFonts w:ascii="Times New Roman" w:eastAsia="Times New Roman" w:hAnsi="Times New Roman" w:cs="Times New Roman"/>
          <w:sz w:val="24"/>
          <w:szCs w:val="24"/>
          <w:lang w:eastAsia="ru-RU"/>
        </w:rPr>
        <w:t>Л.Б.Жамбалдоржиева</w:t>
      </w:r>
      <w:proofErr w:type="spellEnd"/>
    </w:p>
    <w:p w:rsidR="0057353C" w:rsidRDefault="0057353C" w:rsidP="005C51CA">
      <w:pPr>
        <w:pStyle w:val="pagetext"/>
        <w:tabs>
          <w:tab w:val="left" w:pos="5385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7353C" w:rsidRDefault="0057353C" w:rsidP="0057353C">
      <w:pPr>
        <w:shd w:val="clear" w:color="auto" w:fill="FFFFFF"/>
        <w:spacing w:after="150" w:line="240" w:lineRule="auto"/>
        <w:ind w:left="30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</w:pPr>
    </w:p>
    <w:p w:rsidR="0057353C" w:rsidRPr="0057353C" w:rsidRDefault="0057353C" w:rsidP="0057353C">
      <w:pPr>
        <w:shd w:val="clear" w:color="auto" w:fill="FFFFFF"/>
        <w:spacing w:after="150" w:line="240" w:lineRule="auto"/>
        <w:ind w:left="300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</w:pPr>
      <w:r w:rsidRPr="0057353C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t>ПОЛОЖЕНИЕ</w:t>
      </w:r>
      <w:r w:rsidRPr="0057353C">
        <w:rPr>
          <w:rFonts w:ascii="Times New Roman" w:eastAsia="Times New Roman" w:hAnsi="Times New Roman" w:cs="Times New Roman"/>
          <w:b/>
          <w:bCs/>
          <w:color w:val="000000"/>
          <w:sz w:val="28"/>
          <w:szCs w:val="36"/>
          <w:lang w:eastAsia="ru-RU"/>
        </w:rPr>
        <w:br/>
        <w:t>о комиссии по урегулированию споров между участниками образовательных отношений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МБУ ДО «Станция детского и юношеского туризма и экскурсий» </w:t>
      </w:r>
      <w:r w:rsidR="00422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далее Организация) (далее – Комиссия).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Комиссия создается в соответствии со </w:t>
      </w:r>
      <w:hyperlink r:id="rId5" w:anchor="st45" w:tgtFrame="_blank" w:history="1">
        <w:r w:rsidRPr="0057353C">
          <w:rPr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eastAsia="ru-RU"/>
          </w:rPr>
          <w:t>статьей 45</w:t>
        </w:r>
      </w:hyperlink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Организации, обжалования решений о применении к обучающимся дисциплинарного взыскания.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Комиссия создается в составе </w:t>
      </w:r>
      <w:r w:rsidR="00577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членов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равного числа представителей родителей (законных представителей) несовершеннолетних 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Управляющего совета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представителей работников организации.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Сформированный состав Комиссии объявляется приказом директора Организации.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Срок полномочий Комиссии составляет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 лет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Члены Комиссии осуществляют свою деятельность на безвозмездной основе.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Досрочное прекращение полномочий члена Комиссии осуществляется: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на основании личного заявления члена Комиссии об исключении из его состава;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по требованию не менее 2/3 членов Комиссии, выраженному в письменной форме;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.3.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процесса в соответствии с п. 4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настоящего Положения.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целях организации работы Комиссия избирает из своего состава председателя и секретаря.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предложения) участника образовательных отношений не позднее 5 учебных дней с момента поступления такого обращения.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</w:t>
      </w:r>
      <w:r w:rsidR="00577C4F"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обращения,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существу.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Комиссия принимает решение простым большинством голосов членов, присутствующих на заседании Комиссии.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Решение Комиссии оформляется протоколом.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57353C" w:rsidRPr="0057353C" w:rsidRDefault="0057353C" w:rsidP="0057353C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35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E5689" w:rsidRDefault="003E5689"/>
    <w:sectPr w:rsidR="003E5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53C"/>
    <w:rsid w:val="003E5689"/>
    <w:rsid w:val="00422463"/>
    <w:rsid w:val="0047014A"/>
    <w:rsid w:val="0057353C"/>
    <w:rsid w:val="00577C4F"/>
    <w:rsid w:val="005C51CA"/>
    <w:rsid w:val="00704AED"/>
    <w:rsid w:val="00CA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4522E"/>
  <w15:chartTrackingRefBased/>
  <w15:docId w15:val="{7FBCDF27-D1AA-4BFB-870F-39B5CB2A0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getext">
    <w:name w:val="page_text"/>
    <w:basedOn w:val="a"/>
    <w:rsid w:val="0057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04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7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xn--273--84d1f.xn--p1ai/zakonodatelstvo/federalnyy-zakon-ot-29-dekabrya-2012-g-no-273-fz-ob-obrazovanii-v-r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DSTiE</dc:creator>
  <cp:keywords/>
  <dc:description/>
  <cp:lastModifiedBy>DSTiE</cp:lastModifiedBy>
  <cp:revision>9</cp:revision>
  <cp:lastPrinted>2020-10-19T01:23:00Z</cp:lastPrinted>
  <dcterms:created xsi:type="dcterms:W3CDTF">2020-10-18T06:55:00Z</dcterms:created>
  <dcterms:modified xsi:type="dcterms:W3CDTF">2021-06-28T03:10:00Z</dcterms:modified>
</cp:coreProperties>
</file>